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4EF62" w14:textId="77777777" w:rsidR="00FD2FB7"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 xml:space="preserve">By hiring a cleaner through </w:t>
      </w:r>
      <w:r w:rsidR="008B57C1">
        <w:rPr>
          <w:rFonts w:ascii="Verdana" w:hAnsi="Verdana"/>
          <w:color w:val="000000"/>
          <w:sz w:val="38"/>
          <w:szCs w:val="38"/>
        </w:rPr>
        <w:t xml:space="preserve">R&amp;C </w:t>
      </w:r>
      <w:proofErr w:type="spellStart"/>
      <w:r w:rsidR="008B57C1">
        <w:rPr>
          <w:rFonts w:ascii="Verdana" w:hAnsi="Verdana"/>
          <w:color w:val="000000"/>
          <w:sz w:val="38"/>
          <w:szCs w:val="38"/>
        </w:rPr>
        <w:t>Profesional</w:t>
      </w:r>
      <w:r w:rsidR="00585692">
        <w:rPr>
          <w:rFonts w:ascii="Verdana" w:hAnsi="Verdana"/>
          <w:color w:val="000000"/>
          <w:sz w:val="38"/>
          <w:szCs w:val="38"/>
        </w:rPr>
        <w:t>s</w:t>
      </w:r>
      <w:proofErr w:type="spellEnd"/>
      <w:r w:rsidR="008B57C1">
        <w:rPr>
          <w:rFonts w:ascii="Verdana" w:hAnsi="Verdana"/>
          <w:color w:val="000000"/>
          <w:sz w:val="38"/>
          <w:szCs w:val="38"/>
        </w:rPr>
        <w:t xml:space="preserve"> </w:t>
      </w:r>
      <w:r>
        <w:rPr>
          <w:rFonts w:ascii="Verdana" w:hAnsi="Verdana"/>
          <w:color w:val="000000"/>
          <w:sz w:val="38"/>
          <w:szCs w:val="38"/>
        </w:rPr>
        <w:t>you automatically agree to the following terms.</w:t>
      </w:r>
      <w:r w:rsidR="00585692">
        <w:rPr>
          <w:rFonts w:ascii="Verdana" w:hAnsi="Verdana"/>
          <w:color w:val="000000"/>
          <w:sz w:val="38"/>
          <w:szCs w:val="38"/>
        </w:rPr>
        <w:t xml:space="preserve"> </w:t>
      </w:r>
      <w:r>
        <w:rPr>
          <w:rFonts w:ascii="Verdana" w:hAnsi="Verdana"/>
          <w:color w:val="000000"/>
          <w:sz w:val="38"/>
          <w:szCs w:val="38"/>
        </w:rPr>
        <w:t xml:space="preserve">Dissatisfaction with work performed by </w:t>
      </w:r>
      <w:r w:rsidR="00CE642D">
        <w:rPr>
          <w:rFonts w:ascii="Verdana" w:hAnsi="Verdana"/>
          <w:color w:val="000000"/>
          <w:sz w:val="38"/>
          <w:szCs w:val="38"/>
        </w:rPr>
        <w:t xml:space="preserve">R&amp;C </w:t>
      </w:r>
      <w:proofErr w:type="spellStart"/>
      <w:r w:rsidR="00CE642D">
        <w:rPr>
          <w:rFonts w:ascii="Verdana" w:hAnsi="Verdana"/>
          <w:color w:val="000000"/>
          <w:sz w:val="38"/>
          <w:szCs w:val="38"/>
        </w:rPr>
        <w:t>Profesional</w:t>
      </w:r>
      <w:r w:rsidR="00585692">
        <w:rPr>
          <w:rFonts w:ascii="Verdana" w:hAnsi="Verdana"/>
          <w:color w:val="000000"/>
          <w:sz w:val="38"/>
          <w:szCs w:val="38"/>
        </w:rPr>
        <w:t>s</w:t>
      </w:r>
      <w:proofErr w:type="spellEnd"/>
      <w:r w:rsidR="00CE642D">
        <w:rPr>
          <w:rFonts w:ascii="Verdana" w:hAnsi="Verdana"/>
          <w:color w:val="000000"/>
          <w:sz w:val="38"/>
          <w:szCs w:val="38"/>
        </w:rPr>
        <w:t xml:space="preserve"> </w:t>
      </w:r>
      <w:r>
        <w:rPr>
          <w:rFonts w:ascii="Verdana" w:hAnsi="Verdana"/>
          <w:color w:val="000000"/>
          <w:sz w:val="38"/>
          <w:szCs w:val="38"/>
        </w:rPr>
        <w:t xml:space="preserve">must be reported (to the agency) within 24 hours of the work being completed. </w:t>
      </w:r>
    </w:p>
    <w:p w14:paraId="6CA07A5F" w14:textId="77777777" w:rsidR="00FD2FB7"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We can only guarantee one off cleans where the client is present on completion.</w:t>
      </w:r>
      <w:r w:rsidR="00585692">
        <w:rPr>
          <w:rFonts w:ascii="Verdana" w:hAnsi="Verdana"/>
          <w:color w:val="000000"/>
          <w:sz w:val="38"/>
          <w:szCs w:val="38"/>
        </w:rPr>
        <w:t xml:space="preserve"> </w:t>
      </w:r>
      <w:r>
        <w:rPr>
          <w:rFonts w:ascii="Verdana" w:hAnsi="Verdana"/>
          <w:color w:val="000000"/>
          <w:sz w:val="38"/>
          <w:szCs w:val="38"/>
        </w:rPr>
        <w:t xml:space="preserve">It is not permitted to independently attempt to hire workers introduced </w:t>
      </w:r>
      <w:r w:rsidR="00D06331">
        <w:rPr>
          <w:rFonts w:ascii="Verdana" w:hAnsi="Verdana"/>
          <w:color w:val="000000"/>
          <w:sz w:val="38"/>
          <w:szCs w:val="38"/>
        </w:rPr>
        <w:t xml:space="preserve">by </w:t>
      </w:r>
      <w:r w:rsidR="009212AE">
        <w:rPr>
          <w:rFonts w:ascii="Verdana" w:hAnsi="Verdana"/>
          <w:color w:val="000000"/>
          <w:sz w:val="38"/>
          <w:szCs w:val="38"/>
        </w:rPr>
        <w:t xml:space="preserve">R&amp;C </w:t>
      </w:r>
      <w:proofErr w:type="spellStart"/>
      <w:r w:rsidR="009212AE">
        <w:rPr>
          <w:rFonts w:ascii="Verdana" w:hAnsi="Verdana"/>
          <w:color w:val="000000"/>
          <w:sz w:val="38"/>
          <w:szCs w:val="38"/>
        </w:rPr>
        <w:t>Prof</w:t>
      </w:r>
      <w:r w:rsidR="00585692">
        <w:rPr>
          <w:rFonts w:ascii="Verdana" w:hAnsi="Verdana"/>
          <w:color w:val="000000"/>
          <w:sz w:val="38"/>
          <w:szCs w:val="38"/>
        </w:rPr>
        <w:t>e</w:t>
      </w:r>
      <w:r w:rsidR="009212AE">
        <w:rPr>
          <w:rFonts w:ascii="Verdana" w:hAnsi="Verdana"/>
          <w:color w:val="000000"/>
          <w:sz w:val="38"/>
          <w:szCs w:val="38"/>
        </w:rPr>
        <w:t>sional</w:t>
      </w:r>
      <w:r w:rsidR="00585692">
        <w:rPr>
          <w:rFonts w:ascii="Verdana" w:hAnsi="Verdana"/>
          <w:color w:val="000000"/>
          <w:sz w:val="38"/>
          <w:szCs w:val="38"/>
        </w:rPr>
        <w:t>s</w:t>
      </w:r>
      <w:proofErr w:type="spellEnd"/>
      <w:r w:rsidR="00D06331">
        <w:rPr>
          <w:rFonts w:ascii="Verdana" w:hAnsi="Verdana"/>
          <w:color w:val="000000"/>
          <w:sz w:val="38"/>
          <w:szCs w:val="38"/>
        </w:rPr>
        <w:t xml:space="preserve"> A service fee of £5</w:t>
      </w:r>
      <w:r>
        <w:rPr>
          <w:rFonts w:ascii="Verdana" w:hAnsi="Verdana"/>
          <w:color w:val="000000"/>
          <w:sz w:val="38"/>
          <w:szCs w:val="38"/>
        </w:rPr>
        <w:t>00 is applicable in such a case.</w:t>
      </w:r>
      <w:r w:rsidR="00585692">
        <w:rPr>
          <w:rFonts w:ascii="Verdana" w:hAnsi="Verdana"/>
          <w:color w:val="000000"/>
          <w:sz w:val="38"/>
          <w:szCs w:val="38"/>
        </w:rPr>
        <w:t xml:space="preserve"> </w:t>
      </w:r>
    </w:p>
    <w:p w14:paraId="487FBA3B" w14:textId="77777777" w:rsidR="00FD2FB7"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We have in place Public Liability Insurance, however in the extremely unlikely event of the cleaner(s) causing any damage in your home, in all normal circumstances th</w:t>
      </w:r>
      <w:r w:rsidR="00D06331">
        <w:rPr>
          <w:rFonts w:ascii="Verdana" w:hAnsi="Verdana"/>
          <w:color w:val="000000"/>
          <w:sz w:val="38"/>
          <w:szCs w:val="38"/>
        </w:rPr>
        <w:t>e agency may compensate up to £150</w:t>
      </w:r>
      <w:r>
        <w:rPr>
          <w:rFonts w:ascii="Verdana" w:hAnsi="Verdana"/>
          <w:color w:val="000000"/>
          <w:sz w:val="38"/>
          <w:szCs w:val="38"/>
        </w:rPr>
        <w:t xml:space="preserve">. </w:t>
      </w:r>
    </w:p>
    <w:p w14:paraId="1795FA17" w14:textId="671844B2" w:rsidR="008515F6"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For claims above this amount contents insurance is appropriate.</w:t>
      </w:r>
    </w:p>
    <w:p w14:paraId="6FA81533" w14:textId="77777777" w:rsidR="008515F6"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The client must notify agency within 90 days of notification of despatch, where keys are not collected or retrieved upon signed or registered delivery.</w:t>
      </w:r>
    </w:p>
    <w:p w14:paraId="193B3CB8" w14:textId="77777777" w:rsidR="00FD2FB7"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Following inspection and recognition, the agency is not accountable for progression of or result of damage that arises from any relevant inaction or del</w:t>
      </w:r>
      <w:r w:rsidR="00FD2FB7">
        <w:rPr>
          <w:rFonts w:ascii="Verdana" w:hAnsi="Verdana"/>
          <w:color w:val="000000"/>
          <w:sz w:val="38"/>
          <w:szCs w:val="38"/>
        </w:rPr>
        <w:t>ay on the part of the claimant.</w:t>
      </w:r>
    </w:p>
    <w:p w14:paraId="4450E9EA" w14:textId="77777777" w:rsidR="00FD2FB7"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lastRenderedPageBreak/>
        <w:t>Compensation for repairs must be claimed within 90 days of recognition by the agency.</w:t>
      </w:r>
      <w:r w:rsidR="00585692">
        <w:rPr>
          <w:rFonts w:ascii="Verdana" w:hAnsi="Verdana"/>
          <w:color w:val="000000"/>
          <w:sz w:val="38"/>
          <w:szCs w:val="38"/>
        </w:rPr>
        <w:t xml:space="preserve"> </w:t>
      </w:r>
    </w:p>
    <w:p w14:paraId="4F7B6264" w14:textId="77777777" w:rsidR="00FD2FB7"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The cleaner must be provided with reasonable equipment for the jobs the client instructs to be completed. (The agency is not liable for damage caused where a task has been instructed for completion but a reasonably expected sufficient or complete set of equipment or materials have not been made available to manage the task successfully, unless the agency has accepted responsibility to provide materials and equipment.)</w:t>
      </w:r>
    </w:p>
    <w:p w14:paraId="33A6ADDD" w14:textId="77777777" w:rsidR="00FD2FB7"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If you engage your cleaner after a disengagement, please check with us to ensure she still works through the agency.</w:t>
      </w:r>
    </w:p>
    <w:p w14:paraId="79292CF4" w14:textId="77777777" w:rsidR="00FD2FB7"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 xml:space="preserve">We reserve the right to turn down any offer of work that we do not wish to accept for any reason. </w:t>
      </w:r>
    </w:p>
    <w:p w14:paraId="3D22F32C" w14:textId="3BAE844D" w:rsidR="008515F6" w:rsidRDefault="008515F6" w:rsidP="00FD2FB7">
      <w:pPr>
        <w:pStyle w:val="NormalWeb"/>
        <w:numPr>
          <w:ilvl w:val="0"/>
          <w:numId w:val="1"/>
        </w:numPr>
        <w:shd w:val="clear" w:color="auto" w:fill="FFFFFF"/>
        <w:spacing w:line="336" w:lineRule="atLeast"/>
        <w:rPr>
          <w:rFonts w:ascii="Verdana" w:hAnsi="Verdana"/>
          <w:color w:val="000000"/>
          <w:sz w:val="38"/>
          <w:szCs w:val="38"/>
        </w:rPr>
      </w:pPr>
      <w:r>
        <w:rPr>
          <w:rFonts w:ascii="Verdana" w:hAnsi="Verdana"/>
          <w:color w:val="000000"/>
          <w:sz w:val="38"/>
          <w:szCs w:val="38"/>
        </w:rPr>
        <w:t>Our judgement of the validity of damage claims is final unless culpability is reasonably demonstrated.</w:t>
      </w:r>
    </w:p>
    <w:p w14:paraId="00D7A4AC" w14:textId="77777777" w:rsidR="008515F6" w:rsidRPr="00FD2FB7" w:rsidRDefault="008515F6">
      <w:pPr>
        <w:pStyle w:val="NormalWeb"/>
        <w:shd w:val="clear" w:color="auto" w:fill="FFFFFF"/>
        <w:spacing w:line="336" w:lineRule="atLeast"/>
        <w:rPr>
          <w:rFonts w:ascii="Verdana" w:hAnsi="Verdana"/>
          <w:color w:val="FF0000"/>
          <w:sz w:val="38"/>
          <w:szCs w:val="38"/>
        </w:rPr>
      </w:pPr>
      <w:r w:rsidRPr="00FD2FB7">
        <w:rPr>
          <w:rFonts w:ascii="Verdana" w:hAnsi="Verdana"/>
          <w:color w:val="FF0000"/>
          <w:sz w:val="38"/>
          <w:szCs w:val="38"/>
        </w:rPr>
        <w:t>These terms and conditions may be reasonably altered by us at any time.</w:t>
      </w:r>
    </w:p>
    <w:p w14:paraId="6BD50B1C" w14:textId="77777777" w:rsidR="008515F6" w:rsidRDefault="008515F6">
      <w:bookmarkStart w:id="0" w:name="_GoBack"/>
      <w:bookmarkEnd w:id="0"/>
    </w:p>
    <w:sectPr w:rsidR="00851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675D5"/>
    <w:multiLevelType w:val="hybridMultilevel"/>
    <w:tmpl w:val="9216D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F6"/>
    <w:rsid w:val="0015358D"/>
    <w:rsid w:val="0035435B"/>
    <w:rsid w:val="00585692"/>
    <w:rsid w:val="008515F6"/>
    <w:rsid w:val="008B57C1"/>
    <w:rsid w:val="009212AE"/>
    <w:rsid w:val="00B115EC"/>
    <w:rsid w:val="00CE642D"/>
    <w:rsid w:val="00D06331"/>
    <w:rsid w:val="00FD2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C09F"/>
  <w15:chartTrackingRefBased/>
  <w15:docId w15:val="{6CF9FCF6-8C76-0B4A-AA1C-197F32F5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5F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cristinapetre414@gmail.com</dc:creator>
  <cp:keywords/>
  <dc:description/>
  <cp:lastModifiedBy>Mihaela Petre</cp:lastModifiedBy>
  <cp:revision>2</cp:revision>
  <dcterms:created xsi:type="dcterms:W3CDTF">2018-09-07T02:57:00Z</dcterms:created>
  <dcterms:modified xsi:type="dcterms:W3CDTF">2018-09-07T02:57:00Z</dcterms:modified>
</cp:coreProperties>
</file>